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78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7861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Anderson Robert B.</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2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3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820" w:type="dxa"/>
            <w:vAlign w:val="bottom"/>
            <w:gridSpan w:val="2"/>
          </w:tcPr>
          <w:p>
            <w:pPr>
              <w:ind w:left="380"/>
              <w:spacing w:after="0" w:line="179" w:lineRule="exact"/>
              <w:rPr>
                <w:sz w:val="20"/>
                <w:szCs w:val="20"/>
                <w:color w:val="auto"/>
              </w:rPr>
            </w:pPr>
            <w:r>
              <w:rPr>
                <w:rFonts w:ascii="Times New Roman" w:cs="Times New Roman" w:eastAsia="Times New Roman" w:hAnsi="Times New Roman"/>
                <w:sz w:val="17"/>
                <w:szCs w:val="17"/>
                <w:color w:val="0000FF"/>
              </w:rPr>
              <w:t>Executive VP and CFO</w:t>
            </w:r>
          </w:p>
        </w:tc>
        <w:tc>
          <w:tcPr>
            <w:tcW w:w="0" w:type="dxa"/>
            <w:vAlign w:val="bottom"/>
          </w:tcPr>
          <w:p>
            <w:pPr>
              <w:spacing w:after="0"/>
              <w:rPr>
                <w:sz w:val="1"/>
                <w:szCs w:val="1"/>
                <w:color w:val="auto"/>
              </w:rPr>
            </w:pPr>
          </w:p>
        </w:tc>
      </w:tr>
      <w:tr>
        <w:trPr>
          <w:trHeight w:val="216"/>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11/21/2022</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94"/>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11/21/2022</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4,000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13.4</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14,000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jc w:val="right"/>
              <w:ind w:right="9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6"/>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700" w:type="dxa"/>
            <w:vAlign w:val="bottom"/>
            <w:gridSpan w:val="6"/>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6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4"/>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center"/>
              <w:ind w:right="38"/>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8.75</w:t>
            </w: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w w:val="94"/>
              </w:rPr>
              <w:t>09/10/2021</w:t>
            </w: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008000"/>
                <w:w w:val="77"/>
              </w:rPr>
              <w:t>(1)</w:t>
            </w:r>
          </w:p>
        </w:tc>
        <w:tc>
          <w:tcPr>
            <w:tcW w:w="160" w:type="dxa"/>
            <w:vAlign w:val="bottom"/>
          </w:tcPr>
          <w:p>
            <w:pPr>
              <w:spacing w:after="0"/>
              <w:rPr>
                <w:sz w:val="13"/>
                <w:szCs w:val="13"/>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89"/>
              </w:rPr>
              <w:t>30,000</w:t>
            </w:r>
          </w:p>
        </w:tc>
        <w:tc>
          <w:tcPr>
            <w:tcW w:w="280" w:type="dxa"/>
            <w:vAlign w:val="bottom"/>
          </w:tcPr>
          <w:p>
            <w:pPr>
              <w:spacing w:after="0"/>
              <w:rPr>
                <w:sz w:val="13"/>
                <w:szCs w:val="13"/>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0000FF"/>
              </w:rPr>
              <w:t>09/10/2030</w:t>
            </w:r>
          </w:p>
        </w:tc>
        <w:tc>
          <w:tcPr>
            <w:tcW w:w="6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center"/>
              <w:ind w:right="38"/>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12.05</w:t>
            </w: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w w:val="94"/>
              </w:rPr>
              <w:t>09/27/2022</w:t>
            </w: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008000"/>
                <w:w w:val="77"/>
              </w:rPr>
              <w:t>(3)</w:t>
            </w:r>
          </w:p>
        </w:tc>
        <w:tc>
          <w:tcPr>
            <w:tcW w:w="160" w:type="dxa"/>
            <w:vAlign w:val="bottom"/>
          </w:tcPr>
          <w:p>
            <w:pPr>
              <w:spacing w:after="0"/>
              <w:rPr>
                <w:sz w:val="13"/>
                <w:szCs w:val="13"/>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60,000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89"/>
              </w:rPr>
              <w:t>60,000</w:t>
            </w:r>
          </w:p>
        </w:tc>
        <w:tc>
          <w:tcPr>
            <w:tcW w:w="280" w:type="dxa"/>
            <w:vAlign w:val="bottom"/>
          </w:tcPr>
          <w:p>
            <w:pPr>
              <w:spacing w:after="0"/>
              <w:rPr>
                <w:sz w:val="13"/>
                <w:szCs w:val="13"/>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-2957195</wp:posOffset>
            </wp:positionV>
            <wp:extent cx="29210" cy="2962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622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9/10/2020.</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remain exercisable until the earlier of (i) 10 years from the date of grant or (ii) three months after the Reporting Person ceases to be employed by the Issuer.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Robert Anderson</w:t>
            </w:r>
          </w:p>
        </w:tc>
        <w:tc>
          <w:tcPr>
            <w:tcW w:w="68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11/22/2022</w:t>
            </w:r>
          </w:p>
        </w:tc>
      </w:tr>
      <w:tr>
        <w:trPr>
          <w:trHeight w:val="20"/>
        </w:trPr>
        <w:tc>
          <w:tcPr>
            <w:tcW w:w="1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3" w:lineRule="exact"/>
        <w:rPr>
          <w:sz w:val="20"/>
          <w:szCs w:val="20"/>
          <w:color w:val="auto"/>
        </w:rPr>
      </w:pPr>
    </w:p>
    <w:p>
      <w:pPr>
        <w:ind w:right="20" w:firstLine="613"/>
        <w:spacing w:after="0" w:line="283"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Luis de la Aguilera and Jalal "Jay" Shehadeh, signing singly, the undersigned's true and lawful attorney-in-fact to:</w:t>
      </w:r>
    </w:p>
    <w:p>
      <w:pPr>
        <w:spacing w:after="0" w:line="152" w:lineRule="exact"/>
        <w:rPr>
          <w:sz w:val="20"/>
          <w:szCs w:val="20"/>
          <w:color w:val="auto"/>
        </w:rPr>
      </w:pPr>
    </w:p>
    <w:p>
      <w:pPr>
        <w:ind w:firstLine="616"/>
        <w:spacing w:after="0" w:line="283" w:lineRule="auto"/>
        <w:tabs>
          <w:tab w:leader="none" w:pos="86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2" w:lineRule="exact"/>
        <w:rPr>
          <w:rFonts w:ascii="Times New Roman" w:cs="Times New Roman" w:eastAsia="Times New Roman" w:hAnsi="Times New Roman"/>
          <w:sz w:val="17"/>
          <w:szCs w:val="17"/>
          <w:color w:val="auto"/>
        </w:rPr>
      </w:pPr>
    </w:p>
    <w:p>
      <w:pPr>
        <w:jc w:val="both"/>
        <w:ind w:firstLine="616"/>
        <w:spacing w:after="0" w:line="267" w:lineRule="auto"/>
        <w:tabs>
          <w:tab w:leader="none" w:pos="86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jc w:val="both"/>
        <w:ind w:firstLine="616"/>
        <w:spacing w:after="0" w:line="261" w:lineRule="auto"/>
        <w:tabs>
          <w:tab w:leader="none" w:pos="85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5" w:lineRule="exact"/>
        <w:rPr>
          <w:sz w:val="20"/>
          <w:szCs w:val="20"/>
          <w:color w:val="auto"/>
        </w:rPr>
      </w:pPr>
    </w:p>
    <w:p>
      <w:pPr>
        <w:jc w:val="both"/>
        <w:ind w:firstLine="613"/>
        <w:spacing w:after="0" w:line="267"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10 day of November 2022.</w:t>
      </w: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By: /s/Robert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-7620</wp:posOffset>
            </wp:positionV>
            <wp:extent cx="157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Robert Anderson</w:t>
      </w:r>
    </w:p>
    <w:sectPr>
      <w:pgSz w:w="11900" w:h="16838" w:orient="portrait"/>
      <w:cols w:equalWidth="0" w:num="1">
        <w:col w:w="10980"/>
      </w:cols>
      <w:pgMar w:left="460" w:top="32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85230"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2022-11-22T10:58:28Z</dcterms:created>
  <dcterms:modified xsi:type="dcterms:W3CDTF">2022-11-22T10:58:28Z</dcterms:modified>
</cp:coreProperties>
</file>