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80" w:type="dxa"/>
            <w:vAlign w:val="bottom"/>
          </w:tcPr>
          <w:p>
            <w:pPr>
              <w:jc w:val="center"/>
              <w:ind w:right="11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80" w:type="dxa"/>
            <w:vAlign w:val="bottom"/>
            <w:vMerge w:val="restart"/>
          </w:tcPr>
          <w:p>
            <w:pPr>
              <w:jc w:val="center"/>
              <w:ind w:right="9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8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5314315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-1583690</wp:posOffset>
            </wp:positionH>
            <wp:positionV relativeFrom="paragraph">
              <wp:posOffset>26035</wp:posOffset>
            </wp:positionV>
            <wp:extent cx="699071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601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80" w:space="300"/>
            <w:col w:w="8600"/>
          </w:cols>
          <w:pgMar w:left="460" w:top="218" w:right="359" w:bottom="1440" w:gutter="0" w:footer="0" w:header="0"/>
        </w:sectPr>
      </w:pPr>
    </w:p>
    <w:p>
      <w:pPr>
        <w:spacing w:after="0" w:line="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ABADIN RAMON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57" w:lineRule="auto"/>
        <w:rPr>
          <w:sz w:val="20"/>
          <w:szCs w:val="20"/>
          <w:color w:val="auto"/>
        </w:rPr>
      </w:pPr>
      <w:r>
        <w:rPr>
          <w:rFonts w:ascii="Times New Roman" w:cs="Times New Roman" w:eastAsia="Times New Roman" w:hAnsi="Times New Roman"/>
          <w:sz w:val="17"/>
          <w:szCs w:val="17"/>
          <w:color w:val="0000FF"/>
        </w:rPr>
        <w:t>C/O USCB FINANCIAL HOLDINGS, INC. 2301 N.W. 87TH AVENUE</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2"/>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3760" w:type="dxa"/>
            <w:vAlign w:val="bottom"/>
            <w:gridSpan w:val="2"/>
          </w:tcPr>
          <w:p>
            <w:pPr>
              <w:spacing w:after="0" w:line="145"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3760" w:type="dxa"/>
            <w:vAlign w:val="bottom"/>
            <w:gridSpan w:val="2"/>
          </w:tcPr>
          <w:p>
            <w:pPr>
              <w:spacing w:after="0"/>
              <w:rPr>
                <w:sz w:val="3"/>
                <w:szCs w:val="3"/>
                <w:color w:val="auto"/>
              </w:rPr>
            </w:pPr>
          </w:p>
        </w:tc>
        <w:tc>
          <w:tcPr>
            <w:tcW w:w="500" w:type="dxa"/>
            <w:vAlign w:val="bottom"/>
            <w:vMerge w:val="restart"/>
          </w:tcPr>
          <w:p>
            <w:pPr>
              <w:ind w:left="2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40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3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34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ind w:left="100"/>
              <w:spacing w:after="0" w:line="111" w:lineRule="exact"/>
              <w:rPr>
                <w:sz w:val="20"/>
                <w:szCs w:val="20"/>
                <w:color w:val="auto"/>
              </w:rPr>
            </w:pPr>
            <w:r>
              <w:rPr>
                <w:rFonts w:ascii="Arial" w:cs="Arial" w:eastAsia="Arial" w:hAnsi="Arial"/>
                <w:sz w:val="12"/>
                <w:szCs w:val="12"/>
                <w:color w:val="auto"/>
              </w:rPr>
              <w:t>below)</w:t>
            </w:r>
          </w:p>
        </w:tc>
        <w:tc>
          <w:tcPr>
            <w:tcW w:w="1440" w:type="dxa"/>
            <w:vAlign w:val="bottom"/>
          </w:tcPr>
          <w:p>
            <w:pPr>
              <w:ind w:left="300"/>
              <w:spacing w:after="0" w:line="111"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02/13/2023</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Borders>
              <w:bottom w:val="single" w:sz="8" w:color="2C2C2C"/>
            </w:tcBorders>
          </w:tcPr>
          <w:p>
            <w:pPr>
              <w:spacing w:after="0"/>
              <w:rPr>
                <w:sz w:val="13"/>
                <w:szCs w:val="13"/>
                <w:color w:val="auto"/>
              </w:rPr>
            </w:pPr>
          </w:p>
        </w:tc>
        <w:tc>
          <w:tcPr>
            <w:tcW w:w="34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 w:lineRule="exact"/>
        <w:rPr>
          <w:sz w:val="20"/>
          <w:szCs w:val="20"/>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40" w:space="10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2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7"/>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46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4"/>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w w:val="93"/>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0000FF"/>
              </w:rPr>
              <w:t>02/13/2023</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3,200</w:t>
            </w:r>
          </w:p>
        </w:tc>
        <w:tc>
          <w:tcPr>
            <w:tcW w:w="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12.26</w:t>
            </w:r>
          </w:p>
        </w:tc>
        <w:tc>
          <w:tcPr>
            <w:tcW w:w="122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9,200</w:t>
            </w:r>
          </w:p>
        </w:tc>
        <w:tc>
          <w:tcPr>
            <w:tcW w:w="2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20" w:type="dxa"/>
            <w:vAlign w:val="bottom"/>
            <w:gridSpan w:val="12"/>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Beneficially</w:t>
            </w:r>
          </w:p>
        </w:tc>
        <w:tc>
          <w:tcPr>
            <w:tcW w:w="24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and 4)</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9"/>
              </w:rPr>
              <w:t>Class</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20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01/23/2018</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01/23/2027</w:t>
            </w:r>
          </w:p>
        </w:tc>
        <w:tc>
          <w:tcPr>
            <w:tcW w:w="54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5,000</w:t>
            </w:r>
          </w:p>
        </w:tc>
        <w:tc>
          <w:tcPr>
            <w:tcW w:w="24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9"/>
              </w:rPr>
              <w:t>Class</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09/23/2020</w:t>
            </w: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09/23/2029</w:t>
            </w:r>
          </w:p>
        </w:tc>
        <w:tc>
          <w:tcPr>
            <w:tcW w:w="54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4,000</w:t>
            </w:r>
          </w:p>
        </w:tc>
        <w:tc>
          <w:tcPr>
            <w:tcW w:w="24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Times New Roman" w:cs="Times New Roman" w:eastAsia="Times New Roman" w:hAnsi="Times New Roman"/>
                <w:sz w:val="13"/>
                <w:szCs w:val="13"/>
                <w:color w:val="0000FF"/>
              </w:rPr>
              <w:t>Voting</w:t>
            </w: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Jalal Shehadeh by P.O.A.</w:t>
            </w:r>
          </w:p>
        </w:tc>
        <w:tc>
          <w:tcPr>
            <w:tcW w:w="16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02/15/2023</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Borders>
              <w:top w:val="single" w:sz="8" w:color="auto"/>
            </w:tcBorders>
            <w:gridSpan w:val="5"/>
            <w:vMerge w:val="restart"/>
          </w:tcPr>
          <w:p>
            <w:pPr>
              <w:spacing w:after="0" w:line="191" w:lineRule="exact"/>
              <w:rPr>
                <w:sz w:val="20"/>
                <w:szCs w:val="20"/>
                <w:color w:val="auto"/>
              </w:rPr>
            </w:pPr>
            <w:r>
              <w:rPr>
                <w:rFonts w:ascii="Times New Roman" w:cs="Times New Roman" w:eastAsia="Times New Roman" w:hAnsi="Times New Roman"/>
                <w:sz w:val="17"/>
                <w:szCs w:val="17"/>
                <w:color w:val="0000FF"/>
              </w:rPr>
              <w:t>for Ramon Abadin</w:t>
            </w:r>
          </w:p>
        </w:tc>
        <w:tc>
          <w:tcPr>
            <w:tcW w:w="1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Borders>
              <w:top w:val="single" w:sz="8" w:color="auto"/>
            </w:tcBorders>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-3253740</wp:posOffset>
            </wp:positionV>
            <wp:extent cx="29210" cy="2687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8732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20" w:firstLine="5"/>
        <w:spacing w:after="0" w:line="317" w:lineRule="auto"/>
        <w:tabs>
          <w:tab w:leader="none" w:pos="179"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8"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Exhibit 24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00" w:lineRule="exact"/>
        <w:rPr>
          <w:sz w:val="20"/>
          <w:szCs w:val="20"/>
          <w:color w:val="auto"/>
        </w:rPr>
      </w:pPr>
    </w:p>
    <w:p>
      <w:pPr>
        <w:spacing w:after="0" w:line="226" w:lineRule="exact"/>
        <w:rPr>
          <w:sz w:val="20"/>
          <w:szCs w:val="20"/>
          <w:color w:val="auto"/>
        </w:rPr>
      </w:pPr>
    </w:p>
    <w:p>
      <w:pPr>
        <w:ind w:right="20" w:firstLine="633"/>
        <w:spacing w:after="0" w:line="269"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Robert Anderson and Jalal “Jay” Shehadeh, signing singly, the undersigned's true and lawful attorney-in-fact to:</w:t>
      </w:r>
    </w:p>
    <w:p>
      <w:pPr>
        <w:spacing w:after="0" w:line="169" w:lineRule="exact"/>
        <w:rPr>
          <w:sz w:val="20"/>
          <w:szCs w:val="20"/>
          <w:color w:val="auto"/>
        </w:rPr>
      </w:pPr>
    </w:p>
    <w:p>
      <w:pPr>
        <w:ind w:firstLine="638"/>
        <w:spacing w:after="0" w:line="269" w:lineRule="auto"/>
        <w:tabs>
          <w:tab w:leader="none" w:pos="8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68" w:lineRule="exact"/>
        <w:rPr>
          <w:rFonts w:ascii="Times New Roman" w:cs="Times New Roman" w:eastAsia="Times New Roman" w:hAnsi="Times New Roman"/>
          <w:sz w:val="18"/>
          <w:szCs w:val="18"/>
          <w:color w:val="auto"/>
        </w:rPr>
      </w:pPr>
    </w:p>
    <w:p>
      <w:pPr>
        <w:jc w:val="both"/>
        <w:ind w:right="20" w:firstLine="638"/>
        <w:spacing w:after="0" w:line="257" w:lineRule="auto"/>
        <w:tabs>
          <w:tab w:leader="none" w:pos="8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78" w:lineRule="exact"/>
        <w:rPr>
          <w:rFonts w:ascii="Times New Roman" w:cs="Times New Roman" w:eastAsia="Times New Roman" w:hAnsi="Times New Roman"/>
          <w:sz w:val="18"/>
          <w:szCs w:val="18"/>
          <w:color w:val="auto"/>
        </w:rPr>
      </w:pPr>
    </w:p>
    <w:p>
      <w:pPr>
        <w:jc w:val="both"/>
        <w:ind w:firstLine="638"/>
        <w:spacing w:after="0" w:line="252" w:lineRule="auto"/>
        <w:tabs>
          <w:tab w:leader="none" w:pos="8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9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21st day of November 2022.</w:t>
      </w:r>
    </w:p>
    <w:p>
      <w:pPr>
        <w:spacing w:after="0" w:line="200" w:lineRule="exact"/>
        <w:rPr>
          <w:sz w:val="20"/>
          <w:szCs w:val="20"/>
          <w:color w:val="auto"/>
        </w:rPr>
      </w:pPr>
    </w:p>
    <w:p>
      <w:pPr>
        <w:spacing w:after="0" w:line="226" w:lineRule="exact"/>
        <w:rPr>
          <w:sz w:val="20"/>
          <w:szCs w:val="20"/>
          <w:color w:val="auto"/>
        </w:rPr>
      </w:pPr>
    </w:p>
    <w:p>
      <w:pPr>
        <w:ind w:left="52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/s/Ramón Abadin</w:t>
      </w:r>
    </w:p>
    <w:p>
      <w:pPr>
        <w:spacing w:after="0" w:line="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Ramón Abadin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-130175</wp:posOffset>
            </wp:positionV>
            <wp:extent cx="2661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sectPr>
      <w:pgSz w:w="11900" w:h="16838" w:orient="portrait"/>
      <w:cols w:equalWidth="0" w:num="1">
        <w:col w:w="10980"/>
      </w:cols>
      <w:pgMar w:left="46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16995"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2023-02-15T11:29:05Z</dcterms:created>
  <dcterms:modified xsi:type="dcterms:W3CDTF">2023-02-15T11:29:05Z</dcterms:modified>
</cp:coreProperties>
</file>