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-240665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8"/>
        </w:trPr>
        <w:tc>
          <w:tcPr>
            <w:tcW w:w="636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115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5302250</wp:posOffset>
            </wp:positionH>
            <wp:positionV relativeFrom="paragraph">
              <wp:posOffset>-638175</wp:posOffset>
            </wp:positionV>
            <wp:extent cx="59055" cy="6515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1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4023995</wp:posOffset>
            </wp:positionH>
            <wp:positionV relativeFrom="paragraph">
              <wp:posOffset>-638175</wp:posOffset>
            </wp:positionV>
            <wp:extent cx="59055" cy="6515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1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-1596390</wp:posOffset>
            </wp:positionH>
            <wp:positionV relativeFrom="paragraph">
              <wp:posOffset>25400</wp:posOffset>
            </wp:positionV>
            <wp:extent cx="6991350" cy="5137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1350" cy="5137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80" w:space="320"/>
            <w:col w:w="858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KAFAFIAN ROBERT E.</w:t>
        </w:r>
      </w:hyperlink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USCB FINANCIAL HOLDINGS, INC.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2301 N.W. 87TH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 w:line="245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USCB FINANCIAL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USCB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03/31/2022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" w:right="580" w:hanging="1"/>
        <w:spacing w:after="0" w:line="264" w:lineRule="auto"/>
        <w:tabs>
          <w:tab w:leader="none" w:pos="14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1"/>
        <w:spacing w:after="0"/>
        <w:tabs>
          <w:tab w:leader="none" w:pos="500" w:val="left"/>
          <w:tab w:leader="none" w:pos="20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1"/>
        <w:spacing w:after="0"/>
        <w:tabs>
          <w:tab w:leader="none" w:pos="20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500" w:space="319"/>
            <w:col w:w="3341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MIAMI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33172</w:t>
            </w:r>
          </w:p>
        </w:tc>
      </w:tr>
      <w:tr>
        <w:trPr>
          <w:trHeight w:val="15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60" w:type="dxa"/>
            <w:vAlign w:val="bottom"/>
            <w:gridSpan w:val="11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Voting 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00" w:type="dxa"/>
            <w:vAlign w:val="bottom"/>
            <w:gridSpan w:val="1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Class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14.33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03/31/2022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03/31/2023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03/31/2032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Voting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Robert Anderson by P.O.A</w:t>
            </w:r>
          </w:p>
        </w:tc>
        <w:tc>
          <w:tcPr>
            <w:tcW w:w="9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04/01/2022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  <w:vMerge w:val="restart"/>
          </w:tcPr>
          <w:p>
            <w:pPr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for Robert E. Kafafian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-2794635</wp:posOffset>
            </wp:positionV>
            <wp:extent cx="29210" cy="22301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230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440" w:firstLine="5"/>
        <w:spacing w:after="0" w:line="316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20660" TargetMode="External"/><Relationship Id="rId13" Type="http://schemas.openxmlformats.org/officeDocument/2006/relationships/hyperlink" Target="http://www.sec.gov/cgi-bin/browse-edgar?action=getcompany&amp;CIK=00019016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2022-04-01T16:26:52Z</dcterms:created>
  <dcterms:modified xsi:type="dcterms:W3CDTF">2022-04-01T16:26:52Z</dcterms:modified>
</cp:coreProperties>
</file>