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-239395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60" w:type="dxa"/>
            <w:vAlign w:val="bottom"/>
          </w:tcPr>
          <w:p>
            <w:pPr>
              <w:jc w:val="center"/>
              <w:ind w:right="1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6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5302250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25400</wp:posOffset>
            </wp:positionV>
            <wp:extent cx="6991350" cy="5385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350" cy="53854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340"/>
            <w:col w:w="8580"/>
          </w:cols>
          <w:pgMar w:left="460" w:top="217"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RAMON A</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4"/>
        </w:trPr>
        <w:tc>
          <w:tcPr>
            <w:tcW w:w="3840" w:type="dxa"/>
            <w:vAlign w:val="bottom"/>
            <w:gridSpan w:val="4"/>
          </w:tcPr>
          <w:p>
            <w:pPr>
              <w:ind w:left="80"/>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3840" w:type="dxa"/>
            <w:vAlign w:val="bottom"/>
            <w:gridSpan w:val="4"/>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50"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9" w:lineRule="exact"/>
        <w:rPr>
          <w:sz w:val="20"/>
          <w:szCs w:val="20"/>
          <w:color w:val="auto"/>
        </w:rPr>
      </w:pPr>
    </w:p>
    <w:p>
      <w:pPr>
        <w:ind w:left="340" w:right="5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6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1"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04/30/2024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900</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4,400</w:t>
            </w:r>
          </w:p>
        </w:tc>
        <w:tc>
          <w:tcPr>
            <w:tcW w:w="260" w:type="dxa"/>
            <w:vAlign w:val="bottom"/>
          </w:tcPr>
          <w:p>
            <w:pPr>
              <w:spacing w:after="0"/>
              <w:rPr>
                <w:sz w:val="22"/>
                <w:szCs w:val="22"/>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13.9</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13"/>
                <w:szCs w:val="13"/>
                <w:color w:val="0000FF"/>
              </w:rPr>
              <w:t>02/15/2023</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02/15/2032</w:t>
            </w: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color w:val="0000FF"/>
              </w:rPr>
              <w:t>Voting</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vested fully on the first anniversary of the date of grant.</w:t>
      </w:r>
    </w:p>
    <w:p>
      <w:pPr>
        <w:spacing w:after="0" w:line="14"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-27940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Ramon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-19050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2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5"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34" w:lineRule="exact"/>
        <w:rPr>
          <w:sz w:val="20"/>
          <w:szCs w:val="20"/>
          <w:color w:val="auto"/>
        </w:rPr>
      </w:pPr>
    </w:p>
    <w:p>
      <w:pPr>
        <w:ind w:right="340" w:firstLine="472"/>
        <w:spacing w:after="0" w:line="296"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Luis de la Aguilera, Robert Anderson and Roberto Diaz, signing singly, the undersigned's true and lawful attorney-in-fact to:</w:t>
      </w:r>
    </w:p>
    <w:p>
      <w:pPr>
        <w:spacing w:after="0" w:line="147" w:lineRule="exact"/>
        <w:rPr>
          <w:sz w:val="20"/>
          <w:szCs w:val="20"/>
          <w:color w:val="auto"/>
        </w:rPr>
      </w:pPr>
    </w:p>
    <w:p>
      <w:pPr>
        <w:ind w:right="200" w:firstLine="477"/>
        <w:spacing w:after="0" w:line="296" w:lineRule="auto"/>
        <w:tabs>
          <w:tab w:leader="none" w:pos="71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46" w:lineRule="exact"/>
        <w:rPr>
          <w:rFonts w:ascii="Times New Roman" w:cs="Times New Roman" w:eastAsia="Times New Roman" w:hAnsi="Times New Roman"/>
          <w:sz w:val="17"/>
          <w:szCs w:val="17"/>
          <w:color w:val="auto"/>
        </w:rPr>
      </w:pPr>
    </w:p>
    <w:p>
      <w:pPr>
        <w:ind w:right="140" w:firstLine="477"/>
        <w:spacing w:after="0" w:line="277" w:lineRule="auto"/>
        <w:tabs>
          <w:tab w:leader="none" w:pos="71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1" w:lineRule="exact"/>
        <w:rPr>
          <w:rFonts w:ascii="Times New Roman" w:cs="Times New Roman" w:eastAsia="Times New Roman" w:hAnsi="Times New Roman"/>
          <w:sz w:val="17"/>
          <w:szCs w:val="17"/>
          <w:color w:val="auto"/>
        </w:rPr>
      </w:pPr>
    </w:p>
    <w:p>
      <w:pPr>
        <w:ind w:right="60" w:firstLine="477"/>
        <w:spacing w:after="0" w:line="270" w:lineRule="auto"/>
        <w:tabs>
          <w:tab w:leader="none" w:pos="71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ind w:right="100" w:firstLine="472"/>
        <w:spacing w:after="0" w:line="264"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387" w:lineRule="exact"/>
        <w:rPr>
          <w:sz w:val="20"/>
          <w:szCs w:val="20"/>
          <w:color w:val="auto"/>
        </w:rPr>
      </w:pPr>
    </w:p>
    <w:p>
      <w:pPr>
        <w:jc w:val="both"/>
        <w:ind w:right="240" w:firstLine="472"/>
        <w:spacing w:after="0" w:line="277"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22nd day of January 2024.</w:t>
      </w:r>
    </w:p>
    <w:p>
      <w:pPr>
        <w:spacing w:after="0" w:line="200" w:lineRule="exact"/>
        <w:rPr>
          <w:sz w:val="20"/>
          <w:szCs w:val="20"/>
          <w:color w:val="auto"/>
        </w:rPr>
      </w:pPr>
    </w:p>
    <w:p>
      <w:pPr>
        <w:spacing w:after="0" w:line="2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By: /s/ Ramon A. Rodriguez</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Ramon A. Rodriguez</w:t>
      </w:r>
    </w:p>
    <w:sectPr>
      <w:pgSz w:w="11900" w:h="16838" w:orient="portrait"/>
      <w:cols w:equalWidth="0" w:num="1">
        <w:col w:w="10980"/>
      </w:cols>
      <w:pgMar w:left="460" w:top="33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3732"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2024-05-02T08:40:41Z</dcterms:created>
  <dcterms:modified xsi:type="dcterms:W3CDTF">2024-05-02T08:40:41Z</dcterms:modified>
</cp:coreProperties>
</file>